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rFonts w:ascii="Times New Roman" w:cs="Times New Roman" w:eastAsia="Times New Roman" w:hAnsi="Times New Roman"/>
          <w:color w:val="000000"/>
          <w:sz w:val="13"/>
          <w:szCs w:val="13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1" w:line="360" w:lineRule="auto"/>
        <w:ind w:left="4534" w:right="4152" w:firstLine="225"/>
        <w:jc w:val="center"/>
        <w:rPr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u w:val="single"/>
          <w:rtl w:val="0"/>
        </w:rPr>
        <w:t xml:space="preserve">LISTA DE ÚTILES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4° MEDIO – 2025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63500</wp:posOffset>
            </wp:positionH>
            <wp:positionV relativeFrom="paragraph">
              <wp:posOffset>-48617</wp:posOffset>
            </wp:positionV>
            <wp:extent cx="1320104" cy="548004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0104" cy="5480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4977765</wp:posOffset>
            </wp:positionH>
            <wp:positionV relativeFrom="paragraph">
              <wp:posOffset>-102591</wp:posOffset>
            </wp:positionV>
            <wp:extent cx="2042129" cy="478790"/>
            <wp:effectExtent b="0" l="0" r="0" t="0"/>
            <wp:wrapNone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2129" cy="4787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24.0" w:type="dxa"/>
        <w:jc w:val="left"/>
        <w:tblInd w:w="515.0" w:type="dxa"/>
        <w:tblLayout w:type="fixed"/>
        <w:tblLook w:val="0000"/>
      </w:tblPr>
      <w:tblGrid>
        <w:gridCol w:w="5337"/>
        <w:gridCol w:w="4987"/>
        <w:tblGridChange w:id="0">
          <w:tblGrid>
            <w:gridCol w:w="5337"/>
            <w:gridCol w:w="4987"/>
          </w:tblGrid>
        </w:tblGridChange>
      </w:tblGrid>
      <w:tr>
        <w:trPr>
          <w:cantSplit w:val="0"/>
          <w:trHeight w:val="12138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0" w:right="106" w:firstLine="0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121"/>
                <w:sz w:val="20"/>
                <w:szCs w:val="20"/>
                <w:rtl w:val="0"/>
              </w:rPr>
              <w:t xml:space="preserve">1 cuaderno college azul de 40 hojas cuadro grande con forro transparente para comunicaciones.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Lengu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200" w:right="24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 Cuadernos universitarios 120 hojas cuadro grande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7" w:lineRule="auto"/>
              <w:ind w:left="20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 carpeta con archivador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0" w:right="15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 Plumón de Pizarra y 1 Plumón Permanente para trabajos en clases (Afiches, Papelógrafos, Disertaciones, etc.)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20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Inglés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20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 Cuaderno de 100 hojas cuadro universitario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20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Matemática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0" w:right="47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 Cuaderno universitario 120 hojas cuadro grande (por semestre).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0" w:right="10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 Cuadernillo hojas cuadriculadas prepicadas.1 Calculadora científica.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20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Educación Ciudadana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0" w:right="77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 Cuaderno de 100 hojas cuadro grande universitario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Ciencias para la Ciudadanía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200" w:right="77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 Cuaderno de 100 hojas cuadro grande universitario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58" w:lineRule="auto"/>
              <w:ind w:left="20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Historia (electivo)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0" w:right="77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 Cuaderno de 100 hojas cuadro grande universitario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20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 tabla periódica.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20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Filosofía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20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 cuaderno 100 hojas cuadro grande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="256" w:lineRule="auto"/>
              <w:ind w:left="200" w:right="287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4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Plan Diferenciado (3 asignaturas)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right="21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 cuadernos universitarios de 100 hojas de cuadro grande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Educación Física (elect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ivo)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114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Buzo del colegio (según Manual de Convivencia)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76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 bolso pequeño con útiles personales (toalla, desodorante, jabón, etc.)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Religión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right="61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 cuaderno universitario de cuadros 60 hojas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200" w:firstLine="0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Estuche con lápiz pasta, destacador, lápiz grafito, goma, sacapuntas, corrector, tijeras, pegamento regla 20 cm.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0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UNIFORME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202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Uniforme Completo de acuerdo con Manual de Convivencia Interna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6" w:lineRule="auto"/>
              <w:ind w:hanging="20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DELANTAL O COTONA BLANCA, uso obligatorio, para laboratorio de ciencias</w:t>
            </w:r>
          </w:p>
          <w:p w:rsidR="00000000" w:rsidDel="00000000" w:rsidP="00000000" w:rsidRDefault="00000000" w:rsidRPr="00000000" w14:paraId="00000031">
            <w:pPr>
              <w:spacing w:before="6" w:lineRule="auto"/>
              <w:ind w:hanging="20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32">
            <w:pPr>
              <w:spacing w:before="6" w:lineRule="auto"/>
              <w:ind w:hanging="20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right="197" w:firstLine="0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-Los útiles escolares, el uniforme oficial y de Educación Física deben estar marcados con el nombre del alumno.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rPr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" w:right="201" w:firstLine="0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-El uniforme y delantal o cotona es obligatorio según lo indica el Manual de Convivencia Interna.</w:t>
            </w:r>
          </w:p>
        </w:tc>
      </w:tr>
    </w:tbl>
    <w:p w:rsidR="00000000" w:rsidDel="00000000" w:rsidP="00000000" w:rsidRDefault="00000000" w:rsidRPr="00000000" w14:paraId="0000003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7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tabs>
          <w:tab w:val="center" w:leader="none" w:pos="4252"/>
          <w:tab w:val="right" w:leader="none" w:pos="8504"/>
        </w:tabs>
        <w:jc w:val="center"/>
        <w:rPr>
          <w:rFonts w:ascii="Jim Nightshade" w:cs="Jim Nightshade" w:eastAsia="Jim Nightshade" w:hAnsi="Jim Nightshade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Chacabuco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#660 </w:t>
      </w: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Quillota, Fono – (+56) 93185275, email: </w:t>
      </w:r>
      <w:hyperlink r:id="rId9">
        <w:r w:rsidDel="00000000" w:rsidR="00000000" w:rsidRPr="00000000">
          <w:rPr>
            <w:rFonts w:ascii="Arial Narrow" w:cs="Arial Narrow" w:eastAsia="Arial Narrow" w:hAnsi="Arial Narrow"/>
            <w:b w:val="1"/>
            <w:color w:val="0000ee"/>
            <w:sz w:val="16"/>
            <w:szCs w:val="16"/>
            <w:u w:val="single"/>
            <w:rtl w:val="0"/>
          </w:rPr>
          <w:t xml:space="preserve">ccristianoquillota@gmail.com</w:t>
        </w:r>
      </w:hyperlink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    Página Web: www.colegiocristianoquillota.com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tabs>
          <w:tab w:val="center" w:leader="none" w:pos="4252"/>
          <w:tab w:val="right" w:leader="none" w:pos="8504"/>
        </w:tabs>
        <w:rPr>
          <w:rFonts w:ascii="Jim Nightshade" w:cs="Jim Nightshade" w:eastAsia="Jim Nightshade" w:hAnsi="Jim Nightshad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2" w:lineRule="auto"/>
        <w:ind w:left="3605" w:right="2474" w:hanging="993.0000000000001"/>
        <w:jc w:val="center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pgSz w:h="15840" w:w="12240" w:orient="portrait"/>
      <w:pgMar w:bottom="280" w:top="520" w:left="480" w:right="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  <w:font w:name="Jim Nightshade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ookman Old Style" w:cs="Bookman Old Style" w:eastAsia="Bookman Old Style" w:hAnsi="Bookman Old Style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bidi="es-ES" w:eastAsia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rFonts w:ascii="Times New Roman" w:cs="Times New Roman" w:eastAsia="Times New Roman" w:hAnsi="Times New Roman"/>
      <w:sz w:val="18"/>
      <w:szCs w:val="18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200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</w:tblPr>
  </w:style>
  <w:style w:type="table" w:styleId="a0" w:customStyle="1">
    <w:basedOn w:val="TableNormal2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cristianoquillot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JimNightshad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OrGLoq9yz3RrKX7JcPoynJzhFw==">CgMxLjAyCWguMWZvYjl0ZTIIaC5namRneHMyCWguMzBqMHpsbDgAciExM1hYWUpKclhndTBud0ZQamoxNVR4eEl5WkhIUEw4bms=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2024-12-05T15:19:00Z</dcterms:created>
  <dc:creator>Marta Araya Wersikowsky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2019-12-02T00:00:00Z</vt:filetime>
  </property>
</Properties>
</file>